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C6E" w:rsidRDefault="006D1C3A">
      <w:r>
        <w:rPr>
          <w:noProof/>
          <w:lang w:eastAsia="el-GR"/>
        </w:rPr>
        <w:pict>
          <v:rect id="_x0000_s1027" style="position:absolute;margin-left:-53.55pt;margin-top:-57.35pt;width:801.2pt;height:533.3pt;z-index:251658240">
            <v:fill r:id="rId4" o:title="1" recolor="t" type="frame"/>
          </v:rect>
        </w:pict>
      </w:r>
    </w:p>
    <w:sectPr w:rsidR="00FE6C6E" w:rsidSect="006D1C3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drawingGridHorizontalSpacing w:val="110"/>
  <w:displayHorizontalDrawingGridEvery w:val="2"/>
  <w:characterSpacingControl w:val="doNotCompress"/>
  <w:compat/>
  <w:rsids>
    <w:rsidRoot w:val="006D1C3A"/>
    <w:rsid w:val="006D1C3A"/>
    <w:rsid w:val="00FE6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 CQ57-302SV</dc:creator>
  <cp:lastModifiedBy>Compaq CQ57-302SV</cp:lastModifiedBy>
  <cp:revision>1</cp:revision>
  <dcterms:created xsi:type="dcterms:W3CDTF">2024-07-05T11:55:00Z</dcterms:created>
  <dcterms:modified xsi:type="dcterms:W3CDTF">2024-07-05T11:57:00Z</dcterms:modified>
</cp:coreProperties>
</file>